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1379AE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261D2A">
        <w:rPr>
          <w:rFonts w:ascii="Calibri" w:hAnsi="Calibri"/>
          <w:b/>
          <w:color w:val="0070C0"/>
          <w:spacing w:val="-2"/>
          <w:sz w:val="32"/>
        </w:rPr>
        <w:t>touris</w:t>
      </w:r>
      <w:r w:rsidR="001379AE">
        <w:rPr>
          <w:rFonts w:ascii="Calibri" w:hAnsi="Calibri"/>
          <w:b/>
          <w:color w:val="0070C0"/>
          <w:spacing w:val="-2"/>
          <w:sz w:val="32"/>
        </w:rPr>
        <w:t>tiques</w:t>
      </w:r>
      <w:r w:rsidR="00261D2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</w:t>
      </w:r>
      <w:proofErr w:type="spellStart"/>
      <w:r w:rsidR="00F31474" w:rsidRPr="00F31474">
        <w:rPr>
          <w:rFonts w:ascii="Calibri" w:hAnsi="Calibri"/>
          <w:b/>
          <w:color w:val="0070C0"/>
          <w:spacing w:val="-2"/>
          <w:sz w:val="32"/>
        </w:rPr>
        <w:t>Tourism-CaB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  <w:bookmarkStart w:id="0" w:name="_GoBack"/>
      <w:bookmarkEnd w:id="0"/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D67BE2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Mesure de l'impact économique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Politique et stratégie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Gestion de la destination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Gestion du tourisme dans les zones protégées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Marketing touristique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Évaluation des risques et gestion de crise dans le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Investissements; orientation, opportunités et entreprenariat dans le tourisme</w:t>
            </w:r>
          </w:p>
        </w:tc>
        <w:tc>
          <w:tcPr>
            <w:tcW w:w="1843" w:type="dxa"/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Industrie du tourisme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Développement du tourisme durable et réduction de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Planification stratégique pour le développement du tourisme durable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261D2A" w:rsidRPr="005F2C6A" w:rsidTr="00261D2A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61D2A" w:rsidRPr="00261D2A" w:rsidRDefault="00261D2A" w:rsidP="00261D2A">
            <w:pPr>
              <w:jc w:val="left"/>
              <w:rPr>
                <w:rFonts w:ascii="Arial" w:hAnsi="Arial" w:cs="Arial"/>
              </w:rPr>
            </w:pPr>
            <w:r w:rsidRPr="00261D2A">
              <w:rPr>
                <w:rFonts w:ascii="Arial" w:hAnsi="Arial" w:cs="Arial"/>
              </w:rPr>
              <w:t>Tourisme, changement climatique et passage à l'économie verte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61D2A" w:rsidRPr="005F2C6A" w:rsidRDefault="00261D2A" w:rsidP="00261D2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D67BE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67BE2" w:rsidRPr="00D67BE2" w:rsidRDefault="00D67BE2" w:rsidP="00D67BE2">
            <w:pPr>
              <w:jc w:val="left"/>
              <w:rPr>
                <w:rFonts w:ascii="Arial" w:hAnsi="Arial" w:cs="Arial"/>
              </w:rPr>
            </w:pPr>
            <w:r w:rsidRPr="00D67BE2">
              <w:rPr>
                <w:rFonts w:ascii="Arial" w:hAnsi="Arial" w:cs="Arial"/>
              </w:rPr>
              <w:t xml:space="preserve">Développement d'un tourisme islamique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D67BE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67BE2" w:rsidRPr="00D67BE2" w:rsidRDefault="00D67BE2" w:rsidP="00D67BE2">
            <w:pPr>
              <w:jc w:val="left"/>
              <w:rPr>
                <w:rFonts w:ascii="Arial" w:hAnsi="Arial" w:cs="Arial"/>
              </w:rPr>
            </w:pPr>
            <w:r w:rsidRPr="00D67BE2">
              <w:rPr>
                <w:rFonts w:ascii="Arial" w:hAnsi="Arial" w:cs="Arial"/>
              </w:rPr>
              <w:t>Améliorer l'écosystème du tourisme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D67BE2" w:rsidRPr="005F2C6A" w:rsidRDefault="00D67BE2" w:rsidP="00D67BE2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67BE2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67BE2" w:rsidRPr="005F2C6A" w:rsidRDefault="00D67BE2" w:rsidP="00D67BE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D09F1">
              <w:rPr>
                <w:rFonts w:ascii="Arial" w:hAnsi="Arial"/>
                <w:b/>
              </w:rPr>
            </w:r>
            <w:r w:rsidR="008D09F1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F1" w:rsidRDefault="008D09F1">
      <w:r>
        <w:separator/>
      </w:r>
    </w:p>
  </w:endnote>
  <w:endnote w:type="continuationSeparator" w:id="0">
    <w:p w:rsidR="008D09F1" w:rsidRDefault="008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F1" w:rsidRDefault="008D09F1">
      <w:r>
        <w:separator/>
      </w:r>
    </w:p>
  </w:footnote>
  <w:footnote w:type="continuationSeparator" w:id="0">
    <w:p w:rsidR="008D09F1" w:rsidRDefault="008D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0A70E1"/>
    <w:rsid w:val="001379AE"/>
    <w:rsid w:val="001C2EB4"/>
    <w:rsid w:val="00261D2A"/>
    <w:rsid w:val="002A2D47"/>
    <w:rsid w:val="00416A37"/>
    <w:rsid w:val="004222C8"/>
    <w:rsid w:val="00444932"/>
    <w:rsid w:val="004C140F"/>
    <w:rsid w:val="005F2C6A"/>
    <w:rsid w:val="006065D7"/>
    <w:rsid w:val="00615722"/>
    <w:rsid w:val="008146CC"/>
    <w:rsid w:val="008A6529"/>
    <w:rsid w:val="008D09F1"/>
    <w:rsid w:val="008D714D"/>
    <w:rsid w:val="00A418BA"/>
    <w:rsid w:val="00A9179A"/>
    <w:rsid w:val="00B27D0A"/>
    <w:rsid w:val="00BA6742"/>
    <w:rsid w:val="00C47EE9"/>
    <w:rsid w:val="00CA5812"/>
    <w:rsid w:val="00D26B02"/>
    <w:rsid w:val="00D647F4"/>
    <w:rsid w:val="00D67BE2"/>
    <w:rsid w:val="00DC4204"/>
    <w:rsid w:val="00DE7320"/>
    <w:rsid w:val="00E21E53"/>
    <w:rsid w:val="00F31474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CCEC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2020-09-24T14:54:00Z</dcterms:created>
  <dcterms:modified xsi:type="dcterms:W3CDTF">2020-10-02T07:10:00Z</dcterms:modified>
</cp:coreProperties>
</file>