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05BD21EF" w:rsidR="006D39FF" w:rsidRPr="009B3E1B" w:rsidRDefault="009B3E1B" w:rsidP="00BD7BBA">
      <w:pPr>
        <w:spacing w:after="240"/>
        <w:jc w:val="center"/>
        <w:rPr>
          <w:rFonts w:ascii="Sakkal Majalla" w:hAnsi="Sakkal Majalla" w:cs="Sakkal Majalla"/>
          <w:b/>
          <w:color w:val="0070C0"/>
          <w:spacing w:val="-2"/>
          <w:sz w:val="32"/>
          <w:szCs w:val="32"/>
          <w:lang w:val="en-US"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بناء القدرات في مجال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إدارة مخاطر الكوارث </w:t>
      </w:r>
      <w:r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/>
        </w:rPr>
        <w:t>(</w:t>
      </w:r>
      <w:bookmarkStart w:id="0" w:name="_GoBack"/>
      <w:bookmarkEnd w:id="0"/>
      <w:r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/>
        </w:rPr>
        <w:t>DRM-</w:t>
      </w:r>
      <w:proofErr w:type="spellStart"/>
      <w:r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/>
        </w:rPr>
        <w:t>CaB</w:t>
      </w:r>
      <w:proofErr w:type="spellEnd"/>
      <w:r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lang w:val="en-US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0E7AAB" w:rsidRPr="00BC6CD8" w14:paraId="7039FB88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3AF4037" w14:textId="77777777" w:rsidR="000E7AAB" w:rsidRPr="00BC6CD8" w:rsidRDefault="000E7AAB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253F7E8F" w14:textId="77777777" w:rsidR="000E7AAB" w:rsidRPr="00BC6CD8" w:rsidRDefault="000E7AAB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0FE7021A" w14:textId="77777777" w:rsidR="000E7AAB" w:rsidRPr="00BC6CD8" w:rsidRDefault="000E7AAB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2C48643B" w14:textId="32A38035" w:rsidR="000E7AAB" w:rsidRPr="00BC6CD8" w:rsidRDefault="000E7AAB" w:rsidP="0077356B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>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7B7370E9" w14:textId="77777777" w:rsidR="000E7AAB" w:rsidRPr="00BC6CD8" w:rsidRDefault="000E7AAB" w:rsidP="000E7AAB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16BF990D" w14:textId="77777777" w:rsidR="000E7AAB" w:rsidRPr="00BC6CD8" w:rsidRDefault="000E7AAB" w:rsidP="000E7AAB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4F5F4BAF" w14:textId="77777777" w:rsidR="000E7AAB" w:rsidRPr="00BC6CD8" w:rsidRDefault="000E7AAB" w:rsidP="000E7AAB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5E748C0" w14:textId="77777777" w:rsidR="000E7AAB" w:rsidRPr="00BC6CD8" w:rsidRDefault="000E7AAB" w:rsidP="000E7AAB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64DEAEDC" w14:textId="77777777" w:rsidR="000E7AAB" w:rsidRPr="00BC6CD8" w:rsidRDefault="000E7AAB" w:rsidP="000E7AAB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4DE72834" w14:textId="77777777" w:rsidR="000E7AAB" w:rsidRPr="00BC6CD8" w:rsidRDefault="000E7AAB" w:rsidP="000E7AAB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37FE3D84" w14:textId="77777777" w:rsidR="000E7AAB" w:rsidRPr="00BC6CD8" w:rsidRDefault="000E7AAB" w:rsidP="000E7AAB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2F8AB6A3" w14:textId="77777777" w:rsidR="000E7AAB" w:rsidRPr="00BC6CD8" w:rsidRDefault="000E7AAB" w:rsidP="000E7AAB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778D6234" w14:textId="77777777" w:rsidR="000E7AAB" w:rsidRDefault="000E7AAB" w:rsidP="000E7AAB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5FD60AD" w14:textId="77777777" w:rsidR="000E7AAB" w:rsidRDefault="000E7AAB" w:rsidP="000E7AAB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28305" w14:textId="77777777" w:rsidR="000E7AAB" w:rsidRDefault="000E7AAB" w:rsidP="000E7AAB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8193D2C" w14:textId="77777777" w:rsidR="000E7AAB" w:rsidRDefault="000E7AAB" w:rsidP="000E7AAB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B4C791C" w14:textId="5F40C9EC" w:rsidR="000E7AAB" w:rsidRDefault="000E7AAB" w:rsidP="000E7AAB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38F4EDB" w14:textId="5531B3F2" w:rsidR="009B3E1B" w:rsidRDefault="009B3E1B" w:rsidP="000E7AAB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ED12DBE" w14:textId="051554E7" w:rsidR="009B3E1B" w:rsidRDefault="009B3E1B" w:rsidP="000E7AAB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E66D1B9" w14:textId="15B9C076" w:rsidR="009B3E1B" w:rsidRDefault="009B3E1B" w:rsidP="000E7AAB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21934EE" w14:textId="77777777" w:rsidR="009B3E1B" w:rsidRDefault="009B3E1B" w:rsidP="000E7AAB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FCEDC85" w14:textId="77777777" w:rsidR="000E7AAB" w:rsidRPr="00BC6CD8" w:rsidRDefault="000E7AAB" w:rsidP="000E7AAB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DEEC0BF" w14:textId="77777777" w:rsidR="000E7AAB" w:rsidRPr="00BC6CD8" w:rsidRDefault="000E7AAB" w:rsidP="000E7AAB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1: معلومات عن المؤسسة</w:t>
      </w:r>
    </w:p>
    <w:p w14:paraId="6B651E79" w14:textId="77777777" w:rsidR="000E7AAB" w:rsidRPr="00BC6CD8" w:rsidRDefault="000E7AAB" w:rsidP="000E7AAB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lastRenderedPageBreak/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0E7AAB" w:rsidRPr="009D5D65" w14:paraId="4D41B13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14F05EA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A2A285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9D5D65" w14:paraId="3D079F4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C387035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C358A4E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9D5D65" w14:paraId="53A7DD9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876A243" w14:textId="77777777" w:rsidR="000E7AAB" w:rsidRPr="009D5D65" w:rsidRDefault="000E7AAB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A3BD003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9D5D65" w14:paraId="7AE74E1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9ED46F7" w14:textId="77777777" w:rsidR="000E7AAB" w:rsidRPr="009D5D65" w:rsidRDefault="000E7AAB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C872C2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9D5D65" w14:paraId="46E6F7C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6AB0154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95E9F80" w14:textId="77777777" w:rsidR="000E7AAB" w:rsidRPr="009D5D65" w:rsidRDefault="000E7AAB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E19BCE0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C6FD33D" w14:textId="77777777" w:rsidR="000E7AAB" w:rsidRPr="009D5D65" w:rsidRDefault="000E7AAB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079A5C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3B9950A" w14:textId="77777777" w:rsidR="000E7AAB" w:rsidRPr="009D5D65" w:rsidRDefault="000E7AAB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1975D67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9D5D65" w14:paraId="1ECBBC7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5BD8D4D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E2994A" w14:textId="77777777" w:rsidR="000E7AAB" w:rsidRPr="009D5D65" w:rsidRDefault="000E7AAB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71F8F50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0C9CB66" w14:textId="77777777" w:rsidR="000E7AAB" w:rsidRPr="009D5D65" w:rsidRDefault="000E7AAB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88CF202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22CE436" w14:textId="77777777" w:rsidR="000E7AAB" w:rsidRPr="009D5D65" w:rsidRDefault="000E7AAB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3BA8E9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9D5D65" w14:paraId="40520EA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9095E66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77721A2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9D5D65" w14:paraId="6CF21F4C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7081AF8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CFF65D2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9D5D65" w14:paraId="6FEB293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FA7AA1C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E35C59E" w14:textId="77777777" w:rsidR="000E7AAB" w:rsidRPr="009D5D65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2B9A30A0" w14:textId="77777777" w:rsidR="000E7AAB" w:rsidRDefault="000E7AAB" w:rsidP="000E7AAB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54842C4" w14:textId="77777777" w:rsidR="000E7AAB" w:rsidRDefault="000E7AAB" w:rsidP="000E7AAB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0362E79" w14:textId="77777777" w:rsidR="000E7AAB" w:rsidRPr="00BC6CD8" w:rsidRDefault="000E7AAB" w:rsidP="000E7AAB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9A1A68E" w14:textId="77777777" w:rsidR="000E7AAB" w:rsidRPr="00BC6CD8" w:rsidRDefault="000E7AAB" w:rsidP="000E7AAB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597F842E" w14:textId="77777777" w:rsidR="000E7AAB" w:rsidRPr="00BC6CD8" w:rsidRDefault="000E7AAB" w:rsidP="000E7AAB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0E7AAB" w:rsidRPr="00BC6CD8" w14:paraId="292158E6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BFEB673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5AA162B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60E264BF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F5C2AE5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E68E01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7C1004C9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83FEFEA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7E3DFDC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5FFF3F9F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D949B9E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922B4F9" w14:textId="77777777" w:rsidR="000E7AAB" w:rsidRPr="00BC6CD8" w:rsidRDefault="000E7AAB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3856D40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0BD2451" w14:textId="77777777" w:rsidR="000E7AAB" w:rsidRPr="00BC6CD8" w:rsidRDefault="000E7AAB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26F8C3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92239AA" w14:textId="77777777" w:rsidR="000E7AAB" w:rsidRPr="00BC6CD8" w:rsidRDefault="000E7AAB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10B0D05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23977F6F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E38A98D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ECD6A8D" w14:textId="77777777" w:rsidR="000E7AAB" w:rsidRPr="00BC6CD8" w:rsidRDefault="000E7AAB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97D8560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72B222" w14:textId="77777777" w:rsidR="000E7AAB" w:rsidRPr="00BC6CD8" w:rsidRDefault="000E7AAB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E28784D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9BF36C" w14:textId="77777777" w:rsidR="000E7AAB" w:rsidRPr="00BC6CD8" w:rsidRDefault="000E7AAB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6D63AB8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22538F0C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6008FF5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E9F5A2E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7AA38E41" w14:textId="77777777" w:rsidR="000E7AAB" w:rsidRDefault="000E7AAB" w:rsidP="000E7AAB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F955E14" w14:textId="77777777" w:rsidR="000E7AAB" w:rsidRDefault="000E7AAB" w:rsidP="000E7AAB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04718E1" w14:textId="77777777" w:rsidR="000E7AAB" w:rsidRDefault="000E7AAB" w:rsidP="000E7AAB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2925411" w14:textId="77777777" w:rsidR="000E7AAB" w:rsidRPr="008808DF" w:rsidRDefault="000E7AAB" w:rsidP="000E7AAB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2AFF255" w14:textId="77777777" w:rsidR="000E7AAB" w:rsidRPr="00BC6CD8" w:rsidRDefault="000E7AAB" w:rsidP="000E7AAB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42F07EC5" w14:textId="77777777" w:rsidR="000E7AAB" w:rsidRPr="00BC6CD8" w:rsidRDefault="000E7AAB" w:rsidP="000E7AAB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0E7AAB" w:rsidRPr="00BC6CD8" w14:paraId="6B5759E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F3C27E1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D2B42F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1D64761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1218D53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F3773DB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1630818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2125E64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5BBF19B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64F7AEE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DE5F70D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A4393D9" w14:textId="77777777" w:rsidR="000E7AAB" w:rsidRPr="00BC6CD8" w:rsidRDefault="000E7AAB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D8BDBC6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97B2302" w14:textId="77777777" w:rsidR="000E7AAB" w:rsidRPr="00BC6CD8" w:rsidRDefault="000E7AAB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FAC2BD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60DC3A5" w14:textId="77777777" w:rsidR="000E7AAB" w:rsidRPr="00BC6CD8" w:rsidRDefault="000E7AAB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9177BDE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42AB3A8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CFE3ADA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02469A2" w14:textId="77777777" w:rsidR="000E7AAB" w:rsidRPr="00BC6CD8" w:rsidRDefault="000E7AAB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FF51450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8191E32" w14:textId="77777777" w:rsidR="000E7AAB" w:rsidRPr="00BC6CD8" w:rsidRDefault="000E7AAB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6A85BE6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3DA6A70" w14:textId="77777777" w:rsidR="000E7AAB" w:rsidRPr="00BC6CD8" w:rsidRDefault="000E7AAB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320309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2C7E63F9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DF100BE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B65F99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7CE16CF" w14:textId="77777777" w:rsidR="000E7AAB" w:rsidRDefault="000E7AAB" w:rsidP="000E7A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84DC464" w14:textId="77777777" w:rsidR="000E7AAB" w:rsidRDefault="000E7AAB" w:rsidP="000E7A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A73E4DB" w14:textId="77777777" w:rsidR="000E7AAB" w:rsidRPr="008808DF" w:rsidRDefault="000E7AAB" w:rsidP="000E7AAB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3B1F65B3" w14:textId="77777777" w:rsidR="000E7AAB" w:rsidRPr="00BC6CD8" w:rsidRDefault="000E7AAB" w:rsidP="000E7AAB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E8D4A16" w14:textId="77777777" w:rsidR="000E7AAB" w:rsidRPr="00BC6CD8" w:rsidRDefault="000E7AAB" w:rsidP="000E7AAB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lastRenderedPageBreak/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0E7AAB" w:rsidRPr="00BC6CD8" w14:paraId="37642987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D600176" w14:textId="77777777" w:rsidR="000E7AAB" w:rsidRPr="00BC6CD8" w:rsidRDefault="000E7AAB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724F30A" w14:textId="77777777" w:rsidR="000E7AAB" w:rsidRPr="00BC6CD8" w:rsidRDefault="000E7AAB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F8CCB67" w14:textId="77777777" w:rsidR="000E7AAB" w:rsidRPr="00BC6CD8" w:rsidRDefault="000E7AAB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0E7AAB" w:rsidRPr="00BC6CD8" w14:paraId="0B401C9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899E43B" w14:textId="77777777" w:rsidR="000E7AAB" w:rsidRPr="00BC6CD8" w:rsidRDefault="000E7AAB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2D56A26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0560EEB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872269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28016160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594BB6C" w14:textId="77777777" w:rsidR="000E7AAB" w:rsidRPr="00BC6CD8" w:rsidRDefault="000E7AAB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5E6E26C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58907F4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502D065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305864CD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8015992" w14:textId="77777777" w:rsidR="000E7AAB" w:rsidRPr="00BC6CD8" w:rsidRDefault="000E7AAB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6D60AA2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C62C577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43E2D31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A1FE88F" w14:textId="77777777" w:rsidR="000E7AAB" w:rsidRDefault="000E7AAB" w:rsidP="000E7A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52998DB" w14:textId="77777777" w:rsidR="000E7AAB" w:rsidRDefault="000E7AAB" w:rsidP="000E7A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7D9DA67" w14:textId="77777777" w:rsidR="000E7AAB" w:rsidRPr="008808DF" w:rsidRDefault="000E7AAB" w:rsidP="000E7AAB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B9CA13F" w14:textId="77777777" w:rsidR="000E7AAB" w:rsidRPr="00BC6CD8" w:rsidRDefault="000E7AAB" w:rsidP="000E7AAB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2E2C315" w14:textId="77777777" w:rsidR="000E7AAB" w:rsidRPr="00BC6CD8" w:rsidRDefault="000E7AAB" w:rsidP="000E7AAB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0E7AAB" w:rsidRPr="00BC6CD8" w14:paraId="13210AAD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062C443" w14:textId="77777777" w:rsidR="000E7AAB" w:rsidRPr="00BC6CD8" w:rsidRDefault="000E7AAB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8100AB2" w14:textId="77777777" w:rsidR="000E7AAB" w:rsidRPr="00BC6CD8" w:rsidRDefault="000E7AAB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A7705AA" w14:textId="77777777" w:rsidR="000E7AAB" w:rsidRPr="00BC6CD8" w:rsidRDefault="000E7AAB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0E7AAB" w:rsidRPr="00BC6CD8" w14:paraId="36F92F10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5A33FFF" w14:textId="77777777" w:rsidR="000E7AAB" w:rsidRPr="00BC6CD8" w:rsidRDefault="000E7AAB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2DB1FD6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B611481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65C88CE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25466F34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08F45B1" w14:textId="77777777" w:rsidR="000E7AAB" w:rsidRPr="00BC6CD8" w:rsidRDefault="000E7AAB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37158B6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E652DEA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A9F1DC8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0E7AAB" w:rsidRPr="00BC6CD8" w14:paraId="5B10A9F9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A24E6CC" w14:textId="77777777" w:rsidR="000E7AAB" w:rsidRPr="00BC6CD8" w:rsidRDefault="000E7AAB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4B6EFD6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91BA268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4325C6D" w14:textId="77777777" w:rsidR="000E7AAB" w:rsidRPr="00BC6CD8" w:rsidRDefault="000E7AAB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29559046" w14:textId="77777777" w:rsidR="000E7AAB" w:rsidRDefault="000E7AAB" w:rsidP="000E7AAB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28C8699" w14:textId="77777777" w:rsidR="000E7AAB" w:rsidRDefault="000E7AAB" w:rsidP="000E7AAB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4148C1F" w14:textId="77777777" w:rsidR="000E7AAB" w:rsidRPr="00BC6CD8" w:rsidRDefault="000E7AAB" w:rsidP="000E7AAB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53507AB8" w14:textId="77777777" w:rsidR="000E7AAB" w:rsidRDefault="000E7AAB" w:rsidP="000E7AAB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5180CF9E" w14:textId="77777777" w:rsidR="000E7AAB" w:rsidRDefault="000E7AAB" w:rsidP="000E7AAB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55A9B404" w14:textId="77777777" w:rsidR="000E7AAB" w:rsidRPr="00A66902" w:rsidRDefault="000E7AAB" w:rsidP="000E7AAB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6A6BF290" w14:textId="77777777" w:rsidR="000E7AAB" w:rsidRPr="00BC6CD8" w:rsidRDefault="000E7AAB" w:rsidP="000E7AAB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A457AD8" w14:textId="77777777" w:rsidR="000E7AAB" w:rsidRPr="00BC6CD8" w:rsidRDefault="000E7AAB" w:rsidP="000E7AAB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668685F6" w14:textId="77777777" w:rsidR="000E7AAB" w:rsidRPr="00BC6CD8" w:rsidRDefault="000E7AAB" w:rsidP="000E7AAB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51CE11DF" w14:textId="77777777" w:rsidR="000E7AAB" w:rsidRPr="00BC6CD8" w:rsidRDefault="000E7AAB" w:rsidP="000E7AAB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647CCCEA" w14:textId="77777777" w:rsidR="0011652C" w:rsidRPr="00BC6CD8" w:rsidRDefault="0011652C" w:rsidP="0011652C">
      <w:pPr>
        <w:bidi w:val="0"/>
        <w:rPr>
          <w:rFonts w:ascii="Sakkal Majalla" w:hAnsi="Sakkal Majalla" w:cs="Sakkal Majalla"/>
          <w:sz w:val="28"/>
          <w:szCs w:val="28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502717" w:rsidRPr="00A66902" w14:paraId="647CCCEE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B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C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ED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502717" w:rsidRPr="00A66902" w14:paraId="647CCCF4" w14:textId="77777777" w:rsidTr="000E7AAB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EF" w14:textId="7171EA2E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تحتاج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للتدريب</w:t>
            </w:r>
          </w:p>
          <w:p w14:paraId="647CCCF0" w14:textId="21EB43BB" w:rsidR="00502717" w:rsidRPr="00A66902" w:rsidRDefault="00502717" w:rsidP="000E7AAB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0E7AAB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F1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647CCCF2" w14:textId="10F3A8CE" w:rsidR="00502717" w:rsidRPr="00A66902" w:rsidRDefault="00502717" w:rsidP="000E7AA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0E7AAB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F3" w14:textId="77777777" w:rsidR="00502717" w:rsidRPr="00A66902" w:rsidRDefault="00502717" w:rsidP="00A66902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775257" w:rsidRPr="00A66902" w14:paraId="647CCCF8" w14:textId="77777777" w:rsidTr="000E7AAB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47CCCF7" w14:textId="1563FF4E" w:rsidR="00775257" w:rsidRPr="00775257" w:rsidRDefault="00775257" w:rsidP="0077525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 فهم المخاطر المتعلقة بالكوارث                                                    </w:t>
            </w:r>
          </w:p>
        </w:tc>
      </w:tr>
      <w:tr w:rsidR="00775257" w:rsidRPr="00A66902" w14:paraId="371B9D56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60407E16" w14:textId="2EB2E537" w:rsidR="00775257" w:rsidRPr="00A66902" w:rsidRDefault="00775257" w:rsidP="00775257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F249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F249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2531F07B" w14:textId="20103950" w:rsidR="00775257" w:rsidRPr="00A66902" w:rsidRDefault="00775257" w:rsidP="00775257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F249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F249E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07E35409" w14:textId="5242A15F" w:rsidR="00775257" w:rsidRPr="00A66902" w:rsidRDefault="00775257" w:rsidP="0077525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تحديد المخاطر المتعلقة بالكوارث وتقييم المخاطر</w:t>
            </w:r>
          </w:p>
        </w:tc>
      </w:tr>
      <w:tr w:rsidR="001B411B" w:rsidRPr="00A66902" w14:paraId="647CCCFC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2CCDD655" w:rsidR="001B411B" w:rsidRPr="00A66902" w:rsidRDefault="001B411B" w:rsidP="0077525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775257" w:rsidRPr="0077525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نمذجة، تعرض ورسم خرائط سرعة التأثر المتعلقة بالكوارث</w:t>
            </w:r>
          </w:p>
        </w:tc>
      </w:tr>
      <w:tr w:rsidR="001B411B" w:rsidRPr="00A66902" w14:paraId="647CCD00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37822F98" w:rsidR="001B411B" w:rsidRPr="00A66902" w:rsidRDefault="00775257" w:rsidP="0077525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التعليم حول مخاطرالكوارث</w:t>
            </w:r>
            <w:r w:rsidRPr="00775257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 </w:t>
            </w:r>
          </w:p>
        </w:tc>
      </w:tr>
      <w:tr w:rsidR="001B411B" w:rsidRPr="00A66902" w14:paraId="647CCD04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7CE3AA73" w:rsidR="001B411B" w:rsidRPr="00A66902" w:rsidRDefault="00775257" w:rsidP="0077525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775257"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  <w:t>إدارة المعلومات (قواعد البيانات، بوابة على الإنترنيت، الشبكات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)</w:t>
            </w:r>
          </w:p>
        </w:tc>
      </w:tr>
      <w:tr w:rsidR="001B411B" w:rsidRPr="00A66902" w14:paraId="647CCD08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0BC5BF2D" w:rsidR="001B411B" w:rsidRPr="00A66902" w:rsidRDefault="00775257" w:rsidP="0077525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اعدة بيانات الخسائر الناجمة عن الكوارث</w:t>
            </w:r>
          </w:p>
        </w:tc>
      </w:tr>
      <w:tr w:rsidR="00775257" w:rsidRPr="00A66902" w14:paraId="1F6A42DD" w14:textId="77777777" w:rsidTr="000E7AAB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5665EE0D" w14:textId="5C066A25" w:rsidR="00775257" w:rsidRPr="00775257" w:rsidRDefault="00775257" w:rsidP="0077525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تعزيز حوكمة مخاطر الكوارث</w:t>
            </w:r>
          </w:p>
        </w:tc>
      </w:tr>
      <w:tr w:rsidR="001B411B" w:rsidRPr="00A66902" w14:paraId="647CCD0C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4CF32808" w:rsidR="001B411B" w:rsidRPr="00A66902" w:rsidRDefault="00775257" w:rsidP="0077525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حوكمة المخاطر (السياسات والتشريعات)</w:t>
            </w:r>
          </w:p>
        </w:tc>
      </w:tr>
      <w:tr w:rsidR="001B411B" w:rsidRPr="00A66902" w14:paraId="647CCD10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2A1A5EE5" w:rsidR="001B411B" w:rsidRPr="00A66902" w:rsidRDefault="00775257" w:rsidP="0077525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حوكمة المخاطر (آليات التنسيق والتركيبة المؤسسية)</w:t>
            </w:r>
          </w:p>
        </w:tc>
      </w:tr>
      <w:tr w:rsidR="001B411B" w:rsidRPr="00A66902" w14:paraId="647CCD14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3052A2FF" w:rsidR="001B411B" w:rsidRPr="00A66902" w:rsidRDefault="00775257" w:rsidP="0077525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استراتيجيات وطنية لتخفيض مخاطر الكوارث</w:t>
            </w:r>
          </w:p>
        </w:tc>
      </w:tr>
      <w:tr w:rsidR="001B411B" w:rsidRPr="00A66902" w14:paraId="647CCD18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463847D3" w:rsidR="001B411B" w:rsidRPr="00A66902" w:rsidRDefault="00775257" w:rsidP="0077525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التخطيط والإدارة العمرانية للمخاطر</w:t>
            </w:r>
          </w:p>
        </w:tc>
      </w:tr>
      <w:tr w:rsidR="001B411B" w:rsidRPr="00A66902" w14:paraId="647CCD1C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292DA6F6" w:rsidR="001B411B" w:rsidRPr="00A66902" w:rsidRDefault="00775257" w:rsidP="0077525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استراتيجيات للحد من مخاطر الكوارث في المناطق الريفية</w:t>
            </w:r>
          </w:p>
        </w:tc>
      </w:tr>
      <w:tr w:rsidR="001B411B" w:rsidRPr="00A66902" w14:paraId="647CCD20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6AC753F2" w:rsidR="001B411B" w:rsidRPr="00A66902" w:rsidRDefault="00775257" w:rsidP="0077525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التدريب والأدوات للحكومات المحلية</w:t>
            </w:r>
          </w:p>
        </w:tc>
      </w:tr>
      <w:tr w:rsidR="001B411B" w:rsidRPr="00A66902" w14:paraId="647CCD24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0A607DCF" w:rsidR="001B411B" w:rsidRPr="00A66902" w:rsidRDefault="00775257" w:rsidP="0077525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تخطيط التكيف مع تغيرات المناخ والإدارة البيئية</w:t>
            </w:r>
          </w:p>
        </w:tc>
      </w:tr>
      <w:tr w:rsidR="00775257" w:rsidRPr="00A66902" w14:paraId="0F695CE1" w14:textId="77777777" w:rsidTr="000E7AAB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5CD48A9" w14:textId="5AF517C1" w:rsidR="00775257" w:rsidRPr="00775257" w:rsidRDefault="00775257" w:rsidP="0077525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الاستثمار في مجال الحد من مخاطر الكوارث للصمود</w:t>
            </w:r>
          </w:p>
        </w:tc>
      </w:tr>
      <w:tr w:rsidR="001B411B" w:rsidRPr="00A66902" w14:paraId="647CCD28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02998465" w:rsidR="001B411B" w:rsidRPr="00A66902" w:rsidRDefault="00775257" w:rsidP="0077525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75257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التأمين وآليات تمويل المخاطر</w:t>
            </w:r>
          </w:p>
        </w:tc>
      </w:tr>
      <w:tr w:rsidR="001B411B" w:rsidRPr="00A66902" w14:paraId="647CCD2C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28FD34EF" w:rsidR="001B411B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إدماج الحد من مخاطر الكوارث في نماذج الاستثمار</w:t>
            </w:r>
            <w:r w:rsidR="000E7AA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</w:t>
            </w: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العام</w:t>
            </w:r>
            <w:r w:rsidRPr="00847F54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 </w:t>
            </w:r>
          </w:p>
        </w:tc>
      </w:tr>
      <w:tr w:rsidR="001B411B" w:rsidRPr="00A66902" w14:paraId="647CCD30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F" w14:textId="59CF869F" w:rsidR="001B411B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إدماج الحد من مخاطر الكوارث في خطط التنمية الوطنية</w:t>
            </w:r>
          </w:p>
        </w:tc>
      </w:tr>
      <w:tr w:rsidR="001B411B" w:rsidRPr="00A66902" w14:paraId="647CCD34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789E71C9" w:rsidR="001B411B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إدماج الحد من مخاطر الكوارث في استثمارات القطاع الخاص</w:t>
            </w:r>
          </w:p>
        </w:tc>
      </w:tr>
      <w:tr w:rsidR="001B411B" w:rsidRPr="00A66902" w14:paraId="647CCD38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7" w14:textId="785F0E7E" w:rsidR="001B411B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منافع تكاليف إدارة مخاطر الكوارث</w:t>
            </w:r>
          </w:p>
        </w:tc>
      </w:tr>
      <w:tr w:rsidR="00150D86" w:rsidRPr="00A66902" w14:paraId="647CCD3C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B" w14:textId="0FF58606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الحد من مخاطر الكوارث مع مراعات الفوارق بين الجنسين</w:t>
            </w:r>
          </w:p>
        </w:tc>
      </w:tr>
      <w:tr w:rsidR="00847F54" w:rsidRPr="00A66902" w14:paraId="638DEE59" w14:textId="77777777" w:rsidTr="000E7AAB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7E55229" w14:textId="68DDCE95" w:rsidR="00847F54" w:rsidRPr="00847F54" w:rsidRDefault="00847F54" w:rsidP="00847F5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تعزيز التأهب للكوارث تحقيقا للاستجابة الفعالة،</w:t>
            </w:r>
            <w:r w:rsidRPr="00847F5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847F5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و</w:t>
            </w:r>
            <w:r w:rsidRPr="00847F5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 w:bidi="ar"/>
              </w:rPr>
              <w:t>"</w:t>
            </w:r>
            <w:r w:rsidRPr="00847F5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إعادة البناء بشكل أفضل</w:t>
            </w:r>
            <w:r w:rsidRPr="00847F5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 w:bidi="ar"/>
              </w:rPr>
              <w:t xml:space="preserve">" </w:t>
            </w:r>
            <w:r w:rsidRPr="00847F5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في ما يخص الانعاش، إعادة التأهيل وإعادة</w:t>
            </w:r>
            <w:r w:rsidRPr="00847F5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847F5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الإعمار</w:t>
            </w:r>
          </w:p>
        </w:tc>
      </w:tr>
      <w:tr w:rsidR="00150D86" w:rsidRPr="00A66902" w14:paraId="647CCD40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5B02096C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نظم الإنذار المبكر (مخاطر متعددة)</w:t>
            </w:r>
          </w:p>
        </w:tc>
      </w:tr>
      <w:tr w:rsidR="00150D86" w:rsidRPr="00A66902" w14:paraId="647CCD44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189CF9F0" w:rsidR="00150D86" w:rsidRPr="00A66902" w:rsidRDefault="00150D86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</w:t>
            </w:r>
            <w:r w:rsidR="00847F54" w:rsidRPr="00847F54">
              <w:rPr>
                <w:rFonts w:ascii="Sakkal Majalla" w:hAnsi="Sakkal Majalla" w:cs="Sakkal Majalla"/>
                <w:sz w:val="24"/>
                <w:szCs w:val="24"/>
                <w:rtl/>
                <w:lang w:eastAsia="tr-TR"/>
              </w:rPr>
              <w:t>التخطيط للطوارئ</w:t>
            </w:r>
          </w:p>
        </w:tc>
      </w:tr>
      <w:tr w:rsidR="00150D86" w:rsidRPr="00A66902" w14:paraId="647CCD48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51073358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التخطيط للانعاش قبل وقوع الكوارث</w:t>
            </w:r>
          </w:p>
        </w:tc>
      </w:tr>
      <w:tr w:rsidR="00150D86" w:rsidRPr="00A66902" w14:paraId="647CCD4C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3D6D2084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منهجية تقييم الأضرار والاحتياجات</w:t>
            </w:r>
          </w:p>
        </w:tc>
      </w:tr>
      <w:tr w:rsidR="00150D86" w:rsidRPr="00A66902" w14:paraId="647CCD50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F" w14:textId="4990E476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خطط الإنعاش المبكر</w:t>
            </w:r>
          </w:p>
        </w:tc>
      </w:tr>
      <w:tr w:rsidR="00150D86" w:rsidRPr="00A66902" w14:paraId="647CCD54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3" w14:textId="5E0B6E28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الانعاش والإعمارعلى المدى الطويل (إعادة البناء بشكل أفضل)</w:t>
            </w:r>
          </w:p>
        </w:tc>
      </w:tr>
      <w:tr w:rsidR="00150D86" w:rsidRPr="00A66902" w14:paraId="647CCD58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7" w14:textId="6BD7AE6A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تنسيق الإغاثة في حالات الكوارث وتدفق المساعدات</w:t>
            </w:r>
          </w:p>
        </w:tc>
      </w:tr>
      <w:tr w:rsidR="00150D86" w:rsidRPr="00A66902" w14:paraId="647CCD5C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B" w14:textId="3A0EFAD5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تقييم الكوارث والتنسيق (آلية</w:t>
            </w:r>
            <w:r w:rsidRPr="00847F54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UNDAC </w:t>
            </w: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)</w:t>
            </w:r>
          </w:p>
        </w:tc>
      </w:tr>
      <w:tr w:rsidR="00150D86" w:rsidRPr="00A66902" w14:paraId="647CCD60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F" w14:textId="3ED4EDC5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نظم دعم الصحة في حالات الطوارئ</w:t>
            </w:r>
          </w:p>
        </w:tc>
      </w:tr>
      <w:tr w:rsidR="00150D86" w:rsidRPr="00A66902" w14:paraId="647CCD64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3" w14:textId="70A817F3" w:rsidR="00150D86" w:rsidRPr="00847F54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البحث والإنقاذ </w:t>
            </w:r>
            <w:r w:rsidRPr="00847F54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 xml:space="preserve"> (USAR / INSARAG</w:t>
            </w:r>
            <w:r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  <w:t>)</w:t>
            </w:r>
          </w:p>
        </w:tc>
      </w:tr>
      <w:tr w:rsidR="00150D86" w:rsidRPr="00A66902" w14:paraId="647CCD68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5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6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7" w14:textId="42A0137C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الإخلاء وإدارة المخيمات</w:t>
            </w:r>
          </w:p>
        </w:tc>
      </w:tr>
      <w:tr w:rsidR="00150D86" w:rsidRPr="00A66902" w14:paraId="647CCD6C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B" w14:textId="5B949D72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النقل والإمداد في حالات الطوارئ</w:t>
            </w:r>
          </w:p>
        </w:tc>
      </w:tr>
      <w:tr w:rsidR="00847F54" w:rsidRPr="00A66902" w14:paraId="647CCD70" w14:textId="77777777" w:rsidTr="000E7AAB">
        <w:trPr>
          <w:trHeight w:val="480"/>
          <w:jc w:val="center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647CCD6F" w14:textId="5D3C6D03" w:rsidR="00847F54" w:rsidRPr="00847F54" w:rsidRDefault="00847F54" w:rsidP="00847F54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 w:bidi="ar-SY"/>
              </w:rPr>
            </w:pPr>
            <w:r w:rsidRPr="00847F5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إدارة المخاطر المحددة</w:t>
            </w:r>
          </w:p>
        </w:tc>
      </w:tr>
      <w:tr w:rsidR="00150D86" w:rsidRPr="00A66902" w14:paraId="647CCD74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3" w14:textId="1A5FC760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مخاطر الفيضانات</w:t>
            </w:r>
          </w:p>
        </w:tc>
      </w:tr>
      <w:tr w:rsidR="00847F54" w:rsidRPr="00A66902" w14:paraId="344DB297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4907262" w14:textId="5B2FF8F3" w:rsidR="00847F54" w:rsidRPr="00A66902" w:rsidRDefault="00847F54" w:rsidP="00847F5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20E2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E2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20E2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480E50F" w14:textId="5685FFEF" w:rsidR="00847F54" w:rsidRPr="00A66902" w:rsidRDefault="00847F54" w:rsidP="00847F5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20E2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E2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20E2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5FE0208D" w14:textId="43C299A5" w:rsidR="00847F54" w:rsidRPr="00847F54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مخاطرالأوبئة</w:t>
            </w:r>
          </w:p>
        </w:tc>
      </w:tr>
      <w:tr w:rsidR="00847F54" w:rsidRPr="00A66902" w14:paraId="7C05FF07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031C5E6D" w14:textId="5A6E5A2B" w:rsidR="00847F54" w:rsidRPr="00A66902" w:rsidRDefault="00847F54" w:rsidP="00847F5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20E2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E2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20E2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25F3464" w14:textId="6DB84545" w:rsidR="00847F54" w:rsidRPr="00A66902" w:rsidRDefault="00847F54" w:rsidP="00847F5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920E2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E2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920E2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4969D465" w14:textId="0F8E0BD1" w:rsidR="00847F54" w:rsidRPr="00847F54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مخاطر الزلازل</w:t>
            </w:r>
          </w:p>
        </w:tc>
      </w:tr>
      <w:tr w:rsidR="00150D86" w:rsidRPr="00A66902" w14:paraId="647CCD78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5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6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7" w14:textId="7E30F1B6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مخاطر الجفاف</w:t>
            </w:r>
          </w:p>
        </w:tc>
      </w:tr>
      <w:tr w:rsidR="00150D86" w:rsidRPr="00A66902" w14:paraId="647CCD7C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B" w14:textId="34D38361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مخاطر الإعصار</w:t>
            </w:r>
          </w:p>
        </w:tc>
      </w:tr>
      <w:tr w:rsidR="00847F54" w:rsidRPr="00A66902" w14:paraId="3B3274EA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48477E96" w14:textId="1066EE6C" w:rsidR="00847F54" w:rsidRPr="00A66902" w:rsidRDefault="00847F54" w:rsidP="00847F5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49372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2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49372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79D00C77" w14:textId="57D56333" w:rsidR="00847F54" w:rsidRPr="00A66902" w:rsidRDefault="00847F54" w:rsidP="00847F5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49372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2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49372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D7B387A" w14:textId="54312772" w:rsidR="00847F54" w:rsidRPr="00847F54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مخاطر العواصف الرملية</w:t>
            </w:r>
          </w:p>
        </w:tc>
      </w:tr>
      <w:tr w:rsidR="00150D86" w:rsidRPr="00A66902" w14:paraId="647CCD80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7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7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7F" w14:textId="328C9D33" w:rsidR="00150D86" w:rsidRPr="00A66902" w:rsidRDefault="00847F54" w:rsidP="00847F54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مخاطر</w:t>
            </w:r>
            <w:r w:rsidR="000E7AA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</w:t>
            </w:r>
            <w:r w:rsidR="000E7AAB" w:rsidRPr="000E7AAB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المواد الكميائية والبيولوجية والإشعاعية والنووية</w:t>
            </w:r>
            <w:r w:rsidRPr="00847F54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0E7AA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(</w:t>
            </w:r>
            <w:r w:rsidRPr="00847F54"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  <w:t>CBRN</w:t>
            </w:r>
            <w:r w:rsidR="000E7AAB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)</w:t>
            </w:r>
          </w:p>
        </w:tc>
      </w:tr>
      <w:tr w:rsidR="00847F54" w:rsidRPr="00A66902" w14:paraId="0E0DCCA3" w14:textId="77777777" w:rsidTr="000E7AAB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55CE89D6" w14:textId="263AA70B" w:rsidR="00847F54" w:rsidRPr="00A66902" w:rsidRDefault="00847F54" w:rsidP="00847F5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A22C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2C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A22C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F8AA9FC" w14:textId="7B50A2B6" w:rsidR="00847F54" w:rsidRPr="00A66902" w:rsidRDefault="00847F54" w:rsidP="00847F54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5A22C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2C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5A22C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35A8212F" w14:textId="388DD042" w:rsidR="00847F54" w:rsidRPr="00847F54" w:rsidRDefault="005E0FE0" w:rsidP="005E0FE0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5E0FE0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مخاطر الكوارث المتعددة الأخطار</w:t>
            </w:r>
          </w:p>
        </w:tc>
      </w:tr>
      <w:tr w:rsidR="00150D86" w:rsidRPr="00A66902" w14:paraId="647CCD85" w14:textId="77777777" w:rsidTr="000E7AAB">
        <w:trPr>
          <w:trHeight w:val="637"/>
          <w:jc w:val="center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5E0FE0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US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0E7AAB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0E7AAB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0E7AAB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077B90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9A922" w14:textId="77777777" w:rsidR="00077B90" w:rsidRDefault="00077B90" w:rsidP="006D39FF">
      <w:pPr>
        <w:rPr>
          <w:rtl/>
        </w:rPr>
      </w:pPr>
      <w:r>
        <w:separator/>
      </w:r>
    </w:p>
  </w:endnote>
  <w:endnote w:type="continuationSeparator" w:id="0">
    <w:p w14:paraId="11CCC9A6" w14:textId="77777777" w:rsidR="00077B90" w:rsidRDefault="00077B90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3FA42A28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D7BBA" w:rsidRPr="00BD7BB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3FA42A28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BD7BBA" w:rsidRPr="00BD7BB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9DEBE" w14:textId="77777777" w:rsidR="00077B90" w:rsidRDefault="00077B90" w:rsidP="006D39FF">
      <w:pPr>
        <w:rPr>
          <w:rtl/>
        </w:rPr>
      </w:pPr>
      <w:r>
        <w:separator/>
      </w:r>
    </w:p>
  </w:footnote>
  <w:footnote w:type="continuationSeparator" w:id="0">
    <w:p w14:paraId="03F3BF50" w14:textId="77777777" w:rsidR="00077B90" w:rsidRDefault="00077B90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C0EC8"/>
    <w:multiLevelType w:val="hybridMultilevel"/>
    <w:tmpl w:val="559817F6"/>
    <w:lvl w:ilvl="0" w:tplc="09FEC0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77B90"/>
    <w:rsid w:val="000B6DA6"/>
    <w:rsid w:val="000E7AAB"/>
    <w:rsid w:val="0011652C"/>
    <w:rsid w:val="00150D86"/>
    <w:rsid w:val="001A5BD5"/>
    <w:rsid w:val="001B411B"/>
    <w:rsid w:val="00215B8D"/>
    <w:rsid w:val="002263D5"/>
    <w:rsid w:val="00241861"/>
    <w:rsid w:val="00251342"/>
    <w:rsid w:val="002A1DAB"/>
    <w:rsid w:val="002B74F2"/>
    <w:rsid w:val="002E3E15"/>
    <w:rsid w:val="00317557"/>
    <w:rsid w:val="00357953"/>
    <w:rsid w:val="0037079A"/>
    <w:rsid w:val="00393F13"/>
    <w:rsid w:val="00454DEE"/>
    <w:rsid w:val="004608E2"/>
    <w:rsid w:val="00485362"/>
    <w:rsid w:val="0049222E"/>
    <w:rsid w:val="004D2947"/>
    <w:rsid w:val="00502717"/>
    <w:rsid w:val="00514A21"/>
    <w:rsid w:val="005E0FE0"/>
    <w:rsid w:val="00633117"/>
    <w:rsid w:val="00682A39"/>
    <w:rsid w:val="006866CC"/>
    <w:rsid w:val="006B4836"/>
    <w:rsid w:val="006D39FF"/>
    <w:rsid w:val="0077356B"/>
    <w:rsid w:val="00774D04"/>
    <w:rsid w:val="00775257"/>
    <w:rsid w:val="007E421C"/>
    <w:rsid w:val="00847F54"/>
    <w:rsid w:val="00860CC9"/>
    <w:rsid w:val="008808DF"/>
    <w:rsid w:val="00984817"/>
    <w:rsid w:val="009B3E1B"/>
    <w:rsid w:val="009D59D2"/>
    <w:rsid w:val="009D5D65"/>
    <w:rsid w:val="009F2995"/>
    <w:rsid w:val="00A16624"/>
    <w:rsid w:val="00A34433"/>
    <w:rsid w:val="00A66902"/>
    <w:rsid w:val="00B2696F"/>
    <w:rsid w:val="00B4459C"/>
    <w:rsid w:val="00BA6FE3"/>
    <w:rsid w:val="00BC69A8"/>
    <w:rsid w:val="00BC6CD8"/>
    <w:rsid w:val="00BD7BBA"/>
    <w:rsid w:val="00C54337"/>
    <w:rsid w:val="00D503B4"/>
    <w:rsid w:val="00DF10AC"/>
    <w:rsid w:val="00EE2408"/>
    <w:rsid w:val="00F2438A"/>
    <w:rsid w:val="00F327EF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78A216-F8AA-42AE-BD48-07D5125F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2</cp:revision>
  <dcterms:created xsi:type="dcterms:W3CDTF">2020-10-01T06:49:00Z</dcterms:created>
  <dcterms:modified xsi:type="dcterms:W3CDTF">2020-10-01T06:49:00Z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