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E72666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des </w:t>
      </w:r>
      <w:r w:rsidR="00B75413">
        <w:rPr>
          <w:rFonts w:ascii="Calibri" w:hAnsi="Calibri"/>
          <w:b/>
          <w:color w:val="0070C0"/>
          <w:spacing w:val="-2"/>
          <w:sz w:val="32"/>
        </w:rPr>
        <w:t>audits publics</w:t>
      </w:r>
      <w:r w:rsidR="00FA1581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(</w:t>
      </w:r>
      <w:r w:rsidR="00E72666">
        <w:rPr>
          <w:rFonts w:ascii="Calibri" w:hAnsi="Calibri"/>
          <w:b/>
          <w:color w:val="0070C0"/>
          <w:spacing w:val="-2"/>
          <w:sz w:val="32"/>
        </w:rPr>
        <w:t>PA</w:t>
      </w:r>
      <w:r w:rsidR="0030610B">
        <w:rPr>
          <w:rFonts w:ascii="Calibri" w:hAnsi="Calibri"/>
          <w:b/>
          <w:color w:val="0070C0"/>
          <w:spacing w:val="-2"/>
          <w:sz w:val="32"/>
        </w:rPr>
        <w:t>U</w:t>
      </w:r>
      <w:bookmarkStart w:id="0" w:name="_GoBack"/>
      <w:bookmarkEnd w:id="0"/>
      <w:r w:rsidR="00E72666">
        <w:rPr>
          <w:rFonts w:ascii="Calibri" w:hAnsi="Calibri"/>
          <w:b/>
          <w:color w:val="0070C0"/>
          <w:spacing w:val="-2"/>
          <w:sz w:val="32"/>
        </w:rPr>
        <w:t>-CaB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B320C1" w:rsidRPr="005F2C6A">
        <w:rPr>
          <w:rFonts w:ascii="Arial" w:hAnsi="Arial"/>
        </w:rPr>
        <w:t xml:space="preserve">États membres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financier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63CA7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7" w:tgtFrame="_blank" w:history="1">
              <w:r w:rsidR="00FE48B9">
                <w:rPr>
                  <w:rFonts w:ascii="Arial" w:hAnsi="Arial"/>
                </w:rPr>
                <w:t>Audit de performance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conformité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technologies de l'information (TI)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interne - Contrôle interne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Comptabilité financière et communication de données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Comptabilité de gestion</w:t>
            </w:r>
          </w:p>
        </w:tc>
        <w:tc>
          <w:tcPr>
            <w:tcW w:w="1843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Analyse des états financiers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Comptabilité du secteur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Rapports financiers du secteur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Statistiques financières du secteur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Analyse des données</w:t>
            </w:r>
          </w:p>
        </w:tc>
        <w:tc>
          <w:tcPr>
            <w:tcW w:w="1843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Gouvernance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l'e-Gouvernance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Audit des fonds de placement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Normes internationales des institutions supérieures de contrôle des finances publiques (NTOSAI Cadre ISSAI)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Techniques en matière d'audit assistées par ordinateur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Cadre de mesure du rendement des ISC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Audit des partenariats public-privé (PPP)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objectifs de développement durable (ODD)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Engagement des citoyens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environnemental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privatisations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la réglementation économique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la dette publique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contrôles internes de la dette publique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l'aide liée aux catastrophes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la prévention de la corruption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Statistiques et échantillonnage en matière d'audit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Gestion de la sécurité des systèmes d'information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L'expertise judiciaire numérique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63CA7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8" w:tgtFrame="_blank" w:history="1">
              <w:r w:rsidR="00FE48B9">
                <w:rPr>
                  <w:rFonts w:ascii="Arial" w:hAnsi="Arial"/>
                </w:rPr>
                <w:t>Normes internationales de communication de données financières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63CA7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9" w:tgtFrame="_blank" w:history="1">
              <w:r w:rsidR="00FE48B9">
                <w:rPr>
                  <w:rFonts w:ascii="Arial" w:hAnsi="Arial"/>
                </w:rPr>
                <w:t>Audit des entreprises d'État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63CA7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10" w:history="1">
              <w:r w:rsidR="00FE48B9">
                <w:rPr>
                  <w:rFonts w:ascii="Arial" w:hAnsi="Arial"/>
                </w:rPr>
                <w:t>Audit des marchés publics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éthique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FE48B9" w:rsidRPr="005F2C6A" w:rsidRDefault="00FE48B9" w:rsidP="00FE48B9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Pr="005F2C6A">
              <w:rPr>
                <w:rFonts w:ascii="Arial" w:hAnsi="Arial"/>
                <w:b/>
                <w:color w:val="FFFFFF"/>
              </w:rPr>
              <w:t xml:space="preserve"> (</w:t>
            </w:r>
            <w:r>
              <w:rPr>
                <w:rFonts w:ascii="Arial" w:hAnsi="Arial"/>
                <w:b/>
                <w:color w:val="FFFFFF"/>
              </w:rPr>
              <w:t>veuillez préciser ci-dessous</w:t>
            </w:r>
            <w:r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FE48B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F63CA7">
              <w:rPr>
                <w:rFonts w:ascii="Arial" w:hAnsi="Arial"/>
                <w:b/>
              </w:rPr>
            </w:r>
            <w:r w:rsidR="00F63CA7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A7" w:rsidRDefault="00F63CA7">
      <w:r>
        <w:separator/>
      </w:r>
    </w:p>
  </w:endnote>
  <w:endnote w:type="continuationSeparator" w:id="0">
    <w:p w:rsidR="00F63CA7" w:rsidRDefault="00F6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A7" w:rsidRDefault="00F63CA7">
      <w:r>
        <w:separator/>
      </w:r>
    </w:p>
  </w:footnote>
  <w:footnote w:type="continuationSeparator" w:id="0">
    <w:p w:rsidR="00F63CA7" w:rsidRDefault="00F6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qAUAXHpHHCwAAAA="/>
  </w:docVars>
  <w:rsids>
    <w:rsidRoot w:val="00CA5812"/>
    <w:rsid w:val="001C2EB4"/>
    <w:rsid w:val="002A2D47"/>
    <w:rsid w:val="0030610B"/>
    <w:rsid w:val="00351BEC"/>
    <w:rsid w:val="004222C8"/>
    <w:rsid w:val="00444932"/>
    <w:rsid w:val="004C140F"/>
    <w:rsid w:val="005F2C6A"/>
    <w:rsid w:val="006065D7"/>
    <w:rsid w:val="00615722"/>
    <w:rsid w:val="00784385"/>
    <w:rsid w:val="008146CC"/>
    <w:rsid w:val="00880739"/>
    <w:rsid w:val="008A6529"/>
    <w:rsid w:val="008D714D"/>
    <w:rsid w:val="00A9179A"/>
    <w:rsid w:val="00B27D0A"/>
    <w:rsid w:val="00B320C1"/>
    <w:rsid w:val="00B703CD"/>
    <w:rsid w:val="00B75413"/>
    <w:rsid w:val="00BA6742"/>
    <w:rsid w:val="00C47EE9"/>
    <w:rsid w:val="00CA5812"/>
    <w:rsid w:val="00D26B02"/>
    <w:rsid w:val="00D647F4"/>
    <w:rsid w:val="00DC4204"/>
    <w:rsid w:val="00DE7320"/>
    <w:rsid w:val="00E21E53"/>
    <w:rsid w:val="00E2495D"/>
    <w:rsid w:val="00E72666"/>
    <w:rsid w:val="00F63CA7"/>
    <w:rsid w:val="00F80C07"/>
    <w:rsid w:val="00F8637C"/>
    <w:rsid w:val="00F92B90"/>
    <w:rsid w:val="00FA1581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80511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yistay.gov.tr/en/Upload/files/international%20training/IFR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yistay.gov.tr/en/Upload/files/international%20training/Performance%20Audit%20(VFM)%20Training%20Program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ayistay.gov.tr/en/Upload/files/PUBLIC%20PROCUREMENT%20AUD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yistay.gov.tr/en/Upload/files/international%20training/SOEs%20Audit%20Training%20Program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4</cp:revision>
  <cp:lastPrinted>2014-04-14T09:56:00Z</cp:lastPrinted>
  <dcterms:created xsi:type="dcterms:W3CDTF">2020-09-25T06:59:00Z</dcterms:created>
  <dcterms:modified xsi:type="dcterms:W3CDTF">2020-09-25T07:03:00Z</dcterms:modified>
</cp:coreProperties>
</file>