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 to follow-up this training.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course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lang w:val="en-US"/>
            </w:rPr>
            <w:t>OIC Tourism Capacity Building Programme (</w:t>
          </w:r>
          <w:r>
            <w:rPr>
              <w:rFonts w:hint="default"/>
              <w:lang w:val="en-US"/>
            </w:rPr>
            <w:t>Tourism-CaB</w:t>
          </w:r>
          <w:bookmarkStart w:id="0" w:name="_GoBack"/>
          <w:bookmarkEnd w:id="0"/>
          <w:r>
            <w:rPr>
              <w:lang w:val="en-US"/>
            </w:rPr>
            <w:t>)</w:t>
          </w:r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  <w:p>
          <w:pPr>
            <w:pStyle w:val="6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3446"/>
    <w:rsid w:val="00037F35"/>
    <w:rsid w:val="00082D18"/>
    <w:rsid w:val="00083403"/>
    <w:rsid w:val="00094E4E"/>
    <w:rsid w:val="000B12C8"/>
    <w:rsid w:val="000C4002"/>
    <w:rsid w:val="000C6EC4"/>
    <w:rsid w:val="000E38DB"/>
    <w:rsid w:val="00183682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A400B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36B45"/>
    <w:rsid w:val="0056638E"/>
    <w:rsid w:val="005F7FAC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007C6"/>
    <w:rsid w:val="00B65BBD"/>
    <w:rsid w:val="00B66786"/>
    <w:rsid w:val="00B74F55"/>
    <w:rsid w:val="00B7781A"/>
    <w:rsid w:val="00BC6F78"/>
    <w:rsid w:val="00BD4C93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D0EA8"/>
    <w:rsid w:val="00EE1B7B"/>
    <w:rsid w:val="00F11BAD"/>
    <w:rsid w:val="00F14635"/>
    <w:rsid w:val="00F1798B"/>
    <w:rsid w:val="00F62319"/>
    <w:rsid w:val="00F80A19"/>
    <w:rsid w:val="00FC226B"/>
    <w:rsid w:val="00FF1CEF"/>
    <w:rsid w:val="4E53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4C3A30-FDE1-45CC-A1CD-9A28F22CB3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249</Words>
  <Characters>1424</Characters>
  <Lines>11</Lines>
  <Paragraphs>3</Paragraphs>
  <TotalTime>107</TotalTime>
  <ScaleCrop>false</ScaleCrop>
  <LinksUpToDate>false</LinksUpToDate>
  <CharactersWithSpaces>1670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2019-05-21T11:51:00Z</dcterms:created>
  <dc:creator>Alia Sharify</dc:creator>
  <cp:lastModifiedBy>Ahmet B. Arpa</cp:lastModifiedBy>
  <cp:lastPrinted>2020-01-23T07:23:00Z</cp:lastPrinted>
  <dcterms:modified xsi:type="dcterms:W3CDTF">2020-09-25T13:53:11Z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