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4E" w:rsidRDefault="00FF432B" w:rsidP="004C634E">
      <w:pPr>
        <w:jc w:val="center"/>
        <w:rPr>
          <w:i/>
          <w:iCs/>
          <w:rFonts w:ascii="Times New Roman" w:hAnsi="Times New Roman" w:cs="Times New Roman"/>
        </w:rPr>
      </w:pPr>
      <w:r w:rsidRPr="004C634E">
        <w:rPr>
          <w:i/>
          <w:iCs/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 wp14:anchorId="4DA96C90" wp14:editId="77B6B7EF">
            <wp:simplePos x="0" y="0"/>
            <wp:positionH relativeFrom="column">
              <wp:posOffset>1452880</wp:posOffset>
            </wp:positionH>
            <wp:positionV relativeFrom="paragraph">
              <wp:posOffset>-294640</wp:posOffset>
            </wp:positionV>
            <wp:extent cx="937260" cy="930275"/>
            <wp:effectExtent l="0" t="0" r="0" b="3175"/>
            <wp:wrapNone/>
            <wp:docPr id="2" name="Picture 2" descr="O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634E">
        <w:rPr>
          <w:i/>
          <w:iCs/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35884DC2" wp14:editId="491BE192">
            <wp:simplePos x="0" y="0"/>
            <wp:positionH relativeFrom="margin">
              <wp:posOffset>3823970</wp:posOffset>
            </wp:positionH>
            <wp:positionV relativeFrom="margin">
              <wp:posOffset>-278765</wp:posOffset>
            </wp:positionV>
            <wp:extent cx="905510" cy="914400"/>
            <wp:effectExtent l="0" t="0" r="8890" b="0"/>
            <wp:wrapSquare wrapText="bothSides"/>
            <wp:docPr id="7" name="Picture 7" descr="Z:\SESRIC\New Logo\logo_sm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SRIC\New Logo\logo_small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34E" w:rsidRDefault="004C634E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4C634E" w:rsidRDefault="004C634E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75018F" w:rsidRPr="00EA4F05" w:rsidRDefault="0075018F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4C634E" w:rsidRPr="0075018F" w:rsidRDefault="004C634E" w:rsidP="004C634E">
      <w:pPr>
        <w:pStyle w:val="Default"/>
        <w:spacing w:line="360" w:lineRule="auto"/>
        <w:jc w:val="center"/>
        <w:rPr>
          <w:b/>
          <w:bCs/>
          <w:color w:val="002060"/>
          <w:sz w:val="32"/>
          <w:szCs w:val="28"/>
          <w:rFonts w:ascii="Times New Roman" w:hAnsi="Times New Roman" w:cs="Times New Roman"/>
        </w:rPr>
      </w:pPr>
      <w:r>
        <w:rPr>
          <w:b/>
          <w:bCs/>
          <w:color w:val="002060"/>
          <w:sz w:val="32"/>
          <w:szCs w:val="28"/>
          <w:rFonts w:ascii="Times New Roman" w:hAnsi="Times New Roman"/>
        </w:rPr>
        <w:t xml:space="preserve">ATELIER SUR</w:t>
      </w:r>
    </w:p>
    <w:p w:rsidR="004C634E" w:rsidRPr="0075018F" w:rsidRDefault="004C634E" w:rsidP="004C634E">
      <w:pPr>
        <w:pStyle w:val="Default"/>
        <w:spacing w:line="360" w:lineRule="auto"/>
        <w:jc w:val="center"/>
        <w:rPr>
          <w:b/>
          <w:bCs/>
          <w:color w:val="002060"/>
          <w:sz w:val="32"/>
          <w:szCs w:val="28"/>
          <w:rFonts w:ascii="Times New Roman" w:hAnsi="Times New Roman" w:cs="Times New Roman"/>
        </w:rPr>
      </w:pPr>
      <w:r>
        <w:rPr>
          <w:b/>
          <w:bCs/>
          <w:color w:val="002060"/>
          <w:sz w:val="32"/>
          <w:szCs w:val="28"/>
          <w:rFonts w:ascii="Times New Roman" w:hAnsi="Times New Roman"/>
        </w:rPr>
        <w:t xml:space="preserve">L'AMÉLIORATION DE L'ÉTAT DES PERSONNES ÂGÉES DANS LES ÉTATS MEMBRES DE L'OCI</w:t>
      </w:r>
    </w:p>
    <w:p w:rsidR="004C634E" w:rsidRPr="0075018F" w:rsidRDefault="004C634E" w:rsidP="004C63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GB"/>
        </w:rPr>
      </w:pPr>
    </w:p>
    <w:p w:rsidR="004C634E" w:rsidRDefault="004C634E" w:rsidP="004C634E">
      <w:pPr>
        <w:spacing w:line="360" w:lineRule="auto"/>
        <w:ind w:firstLine="1"/>
        <w:jc w:val="center"/>
        <w:rPr>
          <w:color w:val="002060"/>
          <w:sz w:val="24"/>
          <w:rFonts w:ascii="Times New Roman" w:hAnsi="Times New Roman" w:cs="Times New Roman"/>
        </w:rPr>
      </w:pPr>
      <w:r>
        <w:rPr>
          <w:color w:val="002060"/>
          <w:sz w:val="24"/>
          <w:i/>
          <w:rFonts w:ascii="Times New Roman" w:hAnsi="Times New Roman"/>
        </w:rPr>
        <w:t xml:space="preserve">24 - 25 avril 2018, Djeddah, Royaume d'Arabie Saoudite</w:t>
      </w:r>
      <w:r>
        <w:rPr>
          <w:color w:val="002060"/>
          <w:sz w:val="24"/>
          <w:rFonts w:ascii="Times New Roman" w:hAnsi="Times New Roman"/>
        </w:rPr>
        <w:tab/>
      </w:r>
      <w:bookmarkStart w:id="0" w:name="_Toc440329618"/>
    </w:p>
    <w:p w:rsidR="0075018F" w:rsidRPr="0075018F" w:rsidRDefault="0075018F" w:rsidP="004C634E">
      <w:pPr>
        <w:spacing w:line="360" w:lineRule="auto"/>
        <w:ind w:firstLine="1"/>
        <w:jc w:val="center"/>
        <w:rPr>
          <w:rFonts w:ascii="Times New Roman" w:hAnsi="Times New Roman" w:cs="Times New Roman"/>
          <w:color w:val="002060"/>
          <w:sz w:val="24"/>
          <w:lang w:val="en-GB"/>
        </w:rPr>
      </w:pPr>
    </w:p>
    <w:bookmarkEnd w:id="0"/>
    <w:p w:rsidR="004C634E" w:rsidRPr="0075018F" w:rsidRDefault="004C634E" w:rsidP="000254A4">
      <w:pPr>
        <w:pBdr>
          <w:bottom w:val="single" w:sz="4" w:space="1" w:color="auto"/>
        </w:pBdr>
        <w:jc w:val="center"/>
        <w:rPr>
          <w:b/>
          <w:smallCaps/>
          <w:color w:val="002060"/>
          <w:sz w:val="36"/>
          <w:rFonts w:ascii="Times New Roman" w:eastAsia="Arial Unicode MS" w:hAnsi="Times New Roman" w:cs="Times New Roman"/>
        </w:rPr>
      </w:pPr>
      <w:r>
        <w:rPr>
          <w:b/>
          <w:smallCaps/>
          <w:color w:val="002060"/>
          <w:sz w:val="36"/>
          <w:rFonts w:ascii="Times New Roman" w:hAnsi="Times New Roman"/>
        </w:rPr>
        <w:t xml:space="preserve">Projet d'ordre du jour</w:t>
      </w:r>
    </w:p>
    <w:p w:rsidR="004C634E" w:rsidRPr="00EA4F05" w:rsidRDefault="004C634E" w:rsidP="004C634E">
      <w:pPr>
        <w:jc w:val="center"/>
        <w:rPr>
          <w:rFonts w:ascii="Times New Roman" w:eastAsia="Arial Unicode MS" w:hAnsi="Times New Roman" w:cs="Times New Roman"/>
          <w:b/>
          <w:smallCaps/>
          <w:sz w:val="24"/>
          <w:lang w:val="en-GB"/>
        </w:rPr>
      </w:pP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8"/>
          <w:rFonts w:ascii="Times New Roman" w:hAnsi="Times New Roman" w:cs="Times New Roman"/>
        </w:rPr>
      </w:pPr>
      <w:r>
        <w:rPr>
          <w:sz w:val="24"/>
          <w:szCs w:val="28"/>
          <w:rFonts w:ascii="Times New Roman" w:hAnsi="Times New Roman"/>
        </w:rPr>
        <w:t xml:space="preserve">Ouverture de l'atelier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8"/>
          <w:rFonts w:ascii="Times New Roman" w:hAnsi="Times New Roman" w:cs="Times New Roman"/>
        </w:rPr>
      </w:pPr>
      <w:r>
        <w:rPr>
          <w:sz w:val="24"/>
          <w:szCs w:val="28"/>
          <w:rFonts w:ascii="Times New Roman" w:hAnsi="Times New Roman"/>
        </w:rPr>
        <w:t xml:space="preserve">État actuel des personnes âgées dans les États membres de l'OCI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8"/>
          <w:rFonts w:ascii="Times New Roman" w:hAnsi="Times New Roman" w:cs="Times New Roman"/>
        </w:rPr>
      </w:pPr>
      <w:r>
        <w:rPr>
          <w:sz w:val="24"/>
          <w:szCs w:val="28"/>
          <w:rFonts w:ascii="Times New Roman" w:hAnsi="Times New Roman"/>
        </w:rPr>
        <w:t xml:space="preserve">Perspectives des organisations internationales et régionales sur les défis auxquels font face les personnes âgées;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8"/>
          <w:rFonts w:ascii="Times New Roman" w:hAnsi="Times New Roman" w:cs="Times New Roman"/>
        </w:rPr>
      </w:pPr>
      <w:r>
        <w:rPr>
          <w:sz w:val="24"/>
          <w:szCs w:val="28"/>
          <w:rFonts w:ascii="Times New Roman" w:hAnsi="Times New Roman"/>
        </w:rPr>
        <w:t xml:space="preserve">Les pratiques et les perspectives nationales  sur les défis auxquels font face les personnes âgées dans les États Membres de l'OCI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8"/>
          <w:rFonts w:ascii="Times New Roman" w:hAnsi="Times New Roman" w:cs="Times New Roman"/>
        </w:rPr>
      </w:pPr>
      <w:r>
        <w:rPr>
          <w:sz w:val="24"/>
          <w:szCs w:val="28"/>
          <w:rFonts w:ascii="Times New Roman" w:hAnsi="Times New Roman"/>
        </w:rPr>
        <w:t xml:space="preserve">Recommandations pour les mesures possibles pour améliorer l'état des personnes âgées</w:t>
      </w:r>
      <w:r>
        <w:rPr>
          <w:sz w:val="24"/>
          <w:szCs w:val="28"/>
          <w:rFonts w:ascii="Times New Roman" w:hAnsi="Times New Roman"/>
        </w:rPr>
        <w:t xml:space="preserve">  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8"/>
          <w:rFonts w:ascii="Times New Roman" w:hAnsi="Times New Roman" w:cs="Times New Roman"/>
        </w:rPr>
      </w:pPr>
      <w:r>
        <w:rPr>
          <w:sz w:val="24"/>
          <w:szCs w:val="28"/>
          <w:rFonts w:ascii="Times New Roman" w:hAnsi="Times New Roman"/>
        </w:rPr>
        <w:t xml:space="preserve">Délibérations sur un plan d'Action possible de l'OCI sur les personnes âgées</w:t>
      </w:r>
      <w:r>
        <w:rPr>
          <w:sz w:val="24"/>
          <w:szCs w:val="28"/>
          <w:rFonts w:ascii="Times New Roman" w:hAnsi="Times New Roman"/>
        </w:rPr>
        <w:t xml:space="preserve">  </w:t>
      </w:r>
    </w:p>
    <w:sectPr w:rsidR="004C634E" w:rsidRPr="007501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527"/>
    <w:multiLevelType w:val="hybridMultilevel"/>
    <w:tmpl w:val="222EA00A"/>
    <w:lvl w:ilvl="0" w:tplc="51D85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2F77"/>
    <w:multiLevelType w:val="hybridMultilevel"/>
    <w:tmpl w:val="2FC0579E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D3"/>
    <w:rsid w:val="000254A4"/>
    <w:rsid w:val="00050630"/>
    <w:rsid w:val="00151014"/>
    <w:rsid w:val="00336C9F"/>
    <w:rsid w:val="004C634E"/>
    <w:rsid w:val="005255D3"/>
    <w:rsid w:val="0075018F"/>
    <w:rsid w:val="00EA4F05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4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4C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4E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4C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Tintin</dc:creator>
  <cp:keywords/>
  <dc:description/>
  <cp:lastModifiedBy>Kenan Bagci</cp:lastModifiedBy>
  <cp:revision>6</cp:revision>
  <cp:lastPrinted>2018-03-21T14:14:00Z</cp:lastPrinted>
  <dcterms:created xsi:type="dcterms:W3CDTF">2018-03-21T14:08:00Z</dcterms:created>
  <dcterms:modified xsi:type="dcterms:W3CDTF">2018-03-22T12:42:00Z</dcterms:modified>
</cp:coreProperties>
</file>